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08" w:rsidRDefault="00310B08" w:rsidP="00310B08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 do Processo – Cursos de Valorização Social</w:t>
      </w:r>
    </w:p>
    <w:p w:rsidR="00310B08" w:rsidRDefault="00310B08" w:rsidP="00310B08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(Programa de Comprometimento e Gratuidade – PCG)</w:t>
      </w:r>
    </w:p>
    <w:p w:rsidR="00310B08" w:rsidRDefault="00310B08" w:rsidP="00310B08">
      <w:pPr>
        <w:ind w:left="284" w:hanging="284"/>
        <w:jc w:val="both"/>
        <w:rPr>
          <w:rFonts w:ascii="Comic Sans MS" w:hAnsi="Comic Sans MS"/>
          <w:bCs/>
        </w:rPr>
      </w:pPr>
    </w:p>
    <w:p w:rsidR="00310B08" w:rsidRDefault="00310B08" w:rsidP="00310B08">
      <w:pPr>
        <w:ind w:left="284" w:hanging="284"/>
        <w:jc w:val="center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Sesc Cursos – São Paulo do Potengi</w:t>
      </w:r>
    </w:p>
    <w:p w:rsidR="00310B08" w:rsidRDefault="00310B08" w:rsidP="00310B08">
      <w:pPr>
        <w:ind w:left="284" w:hanging="284"/>
        <w:jc w:val="both"/>
        <w:rPr>
          <w:rFonts w:ascii="Comic Sans MS" w:hAnsi="Comic Sans MS"/>
          <w:bCs/>
        </w:rPr>
      </w:pPr>
    </w:p>
    <w:p w:rsidR="00310B08" w:rsidRDefault="00310B08" w:rsidP="00310B08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Classificados</w:t>
      </w:r>
    </w:p>
    <w:p w:rsidR="00310B08" w:rsidRDefault="00310B08" w:rsidP="00310B08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Atividade: Introdução a bijuteria</w:t>
      </w:r>
      <w:bookmarkStart w:id="0" w:name="_GoBack"/>
      <w:bookmarkEnd w:id="0"/>
    </w:p>
    <w:p w:rsidR="00310B08" w:rsidRDefault="00310B08" w:rsidP="00310B08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6691"/>
      </w:tblGrid>
      <w:tr w:rsidR="00310B08" w:rsidTr="00310B08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08" w:rsidRDefault="00310B08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08" w:rsidRDefault="00310B08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</w:t>
            </w:r>
          </w:p>
        </w:tc>
      </w:tr>
      <w:tr w:rsidR="00310B08" w:rsidTr="00310B08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08" w:rsidRDefault="00310B08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8" w:rsidRDefault="00310B08" w:rsidP="00310B08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MARIA GENILDA DE LIMA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ab/>
            </w:r>
            <w:r w:rsidRPr="00310B0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ab/>
            </w:r>
          </w:p>
        </w:tc>
      </w:tr>
      <w:tr w:rsidR="00310B08" w:rsidTr="00310B08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08" w:rsidRDefault="00310B08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8" w:rsidRDefault="00310B08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310B0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GESSICA APARECIDA DOS SANTOS PONTES</w:t>
            </w:r>
          </w:p>
        </w:tc>
      </w:tr>
      <w:tr w:rsidR="00310B08" w:rsidTr="00310B08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08" w:rsidRDefault="00310B08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8" w:rsidRDefault="00310B08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310B0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CONCEIÇÃO KARLYNNE DE LIMA</w:t>
            </w:r>
          </w:p>
        </w:tc>
      </w:tr>
      <w:tr w:rsidR="00310B08" w:rsidTr="00310B08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08" w:rsidRDefault="00310B08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8" w:rsidRDefault="00310B08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310B0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MIKAELLY LETíCIA DE MOURA SABINO</w:t>
            </w:r>
          </w:p>
        </w:tc>
      </w:tr>
    </w:tbl>
    <w:p w:rsidR="00310B08" w:rsidRDefault="00310B08" w:rsidP="00310B08"/>
    <w:p w:rsidR="00310B08" w:rsidRDefault="00310B08" w:rsidP="00310B08"/>
    <w:p w:rsidR="00310B08" w:rsidRDefault="00310B08" w:rsidP="00310B08"/>
    <w:p w:rsidR="000A5080" w:rsidRDefault="000A5080"/>
    <w:sectPr w:rsidR="000A5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8"/>
    <w:rsid w:val="000A5080"/>
    <w:rsid w:val="003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705B"/>
  <w15:chartTrackingRefBased/>
  <w15:docId w15:val="{8965E7B1-D82C-4471-A944-286BD05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B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0B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Betania Maria Silva De Oliveira Albuquerque</dc:creator>
  <cp:keywords/>
  <dc:description/>
  <cp:lastModifiedBy>Betania Maria Silva De Oliveira Albuquerque</cp:lastModifiedBy>
  <cp:revision>1</cp:revision>
  <dcterms:created xsi:type="dcterms:W3CDTF">2024-04-26T13:26:00Z</dcterms:created>
  <dcterms:modified xsi:type="dcterms:W3CDTF">2024-04-26T13:29:00Z</dcterms:modified>
</cp:coreProperties>
</file>